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64" w:rsidRDefault="00E77964" w:rsidP="00E77964">
      <w:pPr>
        <w:jc w:val="center"/>
        <w:rPr>
          <w:rFonts w:ascii="Arial" w:hAnsi="Arial" w:cs="Arial"/>
          <w:b/>
        </w:rPr>
      </w:pPr>
      <w:r>
        <w:rPr>
          <w:rFonts w:ascii="Arial" w:hAnsi="Arial" w:cs="Arial"/>
          <w:b/>
        </w:rPr>
        <w:t>PUBLIC MEETING OF THE ARIZONA LOTTERY</w:t>
      </w:r>
    </w:p>
    <w:p w:rsidR="00E77964" w:rsidRDefault="00E77964" w:rsidP="00E77964">
      <w:pPr>
        <w:jc w:val="center"/>
        <w:rPr>
          <w:rFonts w:ascii="Arial" w:hAnsi="Arial" w:cs="Arial"/>
        </w:rPr>
      </w:pPr>
      <w:r>
        <w:rPr>
          <w:rFonts w:ascii="Arial" w:hAnsi="Arial" w:cs="Arial"/>
          <w:b/>
        </w:rPr>
        <w:t xml:space="preserve">COMMISSION MINUTES August 18, 2017 </w:t>
      </w:r>
    </w:p>
    <w:p w:rsidR="00E77964" w:rsidRDefault="00E77964" w:rsidP="00E77964">
      <w:pPr>
        <w:rPr>
          <w:rFonts w:ascii="Arial" w:hAnsi="Arial" w:cs="Arial"/>
        </w:rPr>
      </w:pPr>
    </w:p>
    <w:p w:rsidR="00E77964" w:rsidRDefault="00E77964" w:rsidP="00E77964">
      <w:pPr>
        <w:tabs>
          <w:tab w:val="left" w:pos="-1440"/>
        </w:tabs>
        <w:ind w:left="2160" w:hanging="2160"/>
        <w:rPr>
          <w:rFonts w:ascii="Arial" w:hAnsi="Arial" w:cs="Arial"/>
        </w:rPr>
      </w:pPr>
      <w:r>
        <w:rPr>
          <w:rFonts w:ascii="Arial" w:hAnsi="Arial" w:cs="Arial"/>
          <w:b/>
        </w:rPr>
        <w:t>PRESIDING</w:t>
      </w:r>
      <w:r>
        <w:rPr>
          <w:rFonts w:ascii="Arial" w:hAnsi="Arial" w:cs="Arial"/>
          <w:b/>
        </w:rPr>
        <w:tab/>
      </w:r>
      <w:r>
        <w:rPr>
          <w:rFonts w:ascii="Arial" w:hAnsi="Arial" w:cs="Arial"/>
        </w:rPr>
        <w:t>Chair Jeff Weintraub</w:t>
      </w:r>
    </w:p>
    <w:p w:rsidR="00E77964" w:rsidRDefault="00E77964" w:rsidP="00E77964">
      <w:pPr>
        <w:rPr>
          <w:rFonts w:ascii="Arial" w:hAnsi="Arial" w:cs="Arial"/>
          <w:strike/>
        </w:rPr>
      </w:pPr>
    </w:p>
    <w:p w:rsidR="00E77964" w:rsidRDefault="00E77964" w:rsidP="00E77964">
      <w:pPr>
        <w:tabs>
          <w:tab w:val="left" w:pos="-1440"/>
        </w:tabs>
        <w:ind w:left="2160" w:hanging="2160"/>
        <w:rPr>
          <w:rFonts w:ascii="Arial" w:hAnsi="Arial" w:cs="Arial"/>
        </w:rPr>
      </w:pPr>
      <w:r>
        <w:rPr>
          <w:rFonts w:ascii="Arial" w:hAnsi="Arial" w:cs="Arial"/>
          <w:b/>
        </w:rPr>
        <w:t>COMMISSIONERS</w:t>
      </w:r>
      <w:r>
        <w:rPr>
          <w:rFonts w:ascii="Arial" w:hAnsi="Arial" w:cs="Arial"/>
          <w:b/>
        </w:rPr>
        <w:tab/>
      </w:r>
      <w:r>
        <w:rPr>
          <w:rFonts w:ascii="Arial" w:hAnsi="Arial" w:cs="Arial"/>
        </w:rPr>
        <w:t>Andy Anderson, Debra Roth, Chad Wilson</w:t>
      </w:r>
    </w:p>
    <w:p w:rsidR="00E77964" w:rsidRDefault="00E77964" w:rsidP="00E77964">
      <w:pPr>
        <w:tabs>
          <w:tab w:val="left" w:pos="-1440"/>
        </w:tabs>
        <w:ind w:left="2160" w:hanging="2160"/>
        <w:rPr>
          <w:rFonts w:ascii="Arial" w:hAnsi="Arial" w:cs="Arial"/>
        </w:rPr>
      </w:pPr>
      <w:r>
        <w:rPr>
          <w:rFonts w:ascii="Arial" w:hAnsi="Arial" w:cs="Arial"/>
          <w:b/>
        </w:rPr>
        <w:tab/>
      </w:r>
    </w:p>
    <w:p w:rsidR="00E77964" w:rsidRDefault="00E77964" w:rsidP="00E77964">
      <w:pPr>
        <w:tabs>
          <w:tab w:val="left" w:pos="-1440"/>
        </w:tabs>
        <w:ind w:left="2160" w:hanging="2160"/>
        <w:rPr>
          <w:rFonts w:ascii="Arial" w:hAnsi="Arial" w:cs="Arial"/>
        </w:rPr>
      </w:pPr>
      <w:r>
        <w:rPr>
          <w:rFonts w:ascii="Arial" w:hAnsi="Arial" w:cs="Arial"/>
          <w:b/>
        </w:rPr>
        <w:t>LOTTERY</w:t>
      </w:r>
      <w:r>
        <w:rPr>
          <w:rFonts w:ascii="Arial" w:hAnsi="Arial" w:cs="Arial"/>
          <w:b/>
        </w:rPr>
        <w:tab/>
      </w:r>
      <w:r>
        <w:rPr>
          <w:rFonts w:ascii="Arial" w:hAnsi="Arial" w:cs="Arial"/>
        </w:rPr>
        <w:t xml:space="preserve">Gregg Edgar, Executive Director, Chris Rogers, Director of Products &amp; Marketing; Raynie Hosto, Director of Sales, Lisa Wahlin, Director of Legal Services and Biju Kamaleswaran, Chief Financial Officer </w:t>
      </w:r>
    </w:p>
    <w:p w:rsidR="00E77964" w:rsidRDefault="00E77964" w:rsidP="00E77964">
      <w:pPr>
        <w:tabs>
          <w:tab w:val="left" w:pos="-1440"/>
        </w:tabs>
        <w:ind w:left="2160" w:hanging="2160"/>
        <w:rPr>
          <w:rFonts w:ascii="Arial" w:hAnsi="Arial" w:cs="Arial"/>
        </w:rPr>
      </w:pPr>
      <w:r>
        <w:rPr>
          <w:rFonts w:ascii="Arial" w:hAnsi="Arial" w:cs="Arial"/>
          <w:b/>
        </w:rPr>
        <w:tab/>
      </w:r>
      <w:r>
        <w:rPr>
          <w:rFonts w:ascii="Arial" w:hAnsi="Arial" w:cs="Arial"/>
        </w:rPr>
        <w:t>Kimberly Siddall, Ivy Gilio, Valerie Hanna, Nikki O’Shea, Shelby Alessi, Roland Tang, Stacey Henderson, Vanessa Shuya, Mic</w:t>
      </w:r>
      <w:r w:rsidR="00793A63">
        <w:rPr>
          <w:rFonts w:ascii="Arial" w:hAnsi="Arial" w:cs="Arial"/>
        </w:rPr>
        <w:t>helle Anderson</w:t>
      </w:r>
      <w:bookmarkStart w:id="0" w:name="_GoBack"/>
      <w:bookmarkEnd w:id="0"/>
      <w:r>
        <w:rPr>
          <w:rFonts w:ascii="Arial" w:hAnsi="Arial" w:cs="Arial"/>
        </w:rPr>
        <w:t>, Anthony Demas, Luanne Mansanares</w:t>
      </w:r>
    </w:p>
    <w:p w:rsidR="00E77964" w:rsidRDefault="00E77964" w:rsidP="00E77964">
      <w:pPr>
        <w:tabs>
          <w:tab w:val="left" w:pos="-1440"/>
        </w:tabs>
        <w:ind w:left="2160" w:hanging="2160"/>
        <w:rPr>
          <w:rFonts w:ascii="Arial" w:hAnsi="Arial" w:cs="Arial"/>
        </w:rPr>
      </w:pPr>
      <w:r>
        <w:rPr>
          <w:rFonts w:ascii="Arial" w:hAnsi="Arial" w:cs="Arial"/>
          <w:b/>
        </w:rPr>
        <w:tab/>
      </w:r>
    </w:p>
    <w:p w:rsidR="00E77964" w:rsidRDefault="00E77964" w:rsidP="00E77964">
      <w:pPr>
        <w:ind w:left="2160" w:hanging="2160"/>
        <w:rPr>
          <w:rFonts w:ascii="Arial" w:hAnsi="Arial" w:cs="Arial"/>
        </w:rPr>
      </w:pPr>
      <w:r>
        <w:rPr>
          <w:rFonts w:ascii="Arial" w:hAnsi="Arial" w:cs="Arial"/>
          <w:b/>
        </w:rPr>
        <w:t>GUESTS</w:t>
      </w:r>
      <w:r>
        <w:rPr>
          <w:rFonts w:ascii="Arial" w:hAnsi="Arial" w:cs="Arial"/>
        </w:rPr>
        <w:tab/>
        <w:t>IGT Representatives: Russ Harben and Serena Arlotta</w:t>
      </w:r>
      <w:r>
        <w:rPr>
          <w:rFonts w:ascii="Arial" w:hAnsi="Arial" w:cs="Arial"/>
        </w:rPr>
        <w:br/>
        <w:t xml:space="preserve">Scientific Games Representatives: Topper Wilson and Julio </w:t>
      </w:r>
      <w:proofErr w:type="spellStart"/>
      <w:r>
        <w:rPr>
          <w:rFonts w:ascii="Arial" w:hAnsi="Arial" w:cs="Arial"/>
        </w:rPr>
        <w:t>Dieppa</w:t>
      </w:r>
      <w:proofErr w:type="spellEnd"/>
    </w:p>
    <w:p w:rsidR="00E77964" w:rsidRDefault="00E77964" w:rsidP="00E77964">
      <w:pPr>
        <w:ind w:left="2160"/>
        <w:rPr>
          <w:rFonts w:ascii="Arial" w:hAnsi="Arial" w:cs="Arial"/>
        </w:rPr>
      </w:pPr>
      <w:r>
        <w:rPr>
          <w:rFonts w:ascii="Arial" w:hAnsi="Arial" w:cs="Arial"/>
        </w:rPr>
        <w:t xml:space="preserve">Owens Harkey Representatives:  Scott Harkey and Dawn Kemmer </w:t>
      </w:r>
      <w:r>
        <w:rPr>
          <w:rFonts w:ascii="Arial" w:hAnsi="Arial" w:cs="Arial"/>
        </w:rPr>
        <w:br/>
        <w:t xml:space="preserve">Attorney General Representative: Grant Pearson </w:t>
      </w:r>
    </w:p>
    <w:p w:rsidR="00E77964" w:rsidRPr="00990971" w:rsidRDefault="00E77964" w:rsidP="00E77964">
      <w:pPr>
        <w:ind w:left="2160"/>
        <w:rPr>
          <w:rFonts w:ascii="Arial" w:hAnsi="Arial" w:cs="Arial"/>
        </w:rPr>
      </w:pPr>
    </w:p>
    <w:p w:rsidR="00E77964" w:rsidRDefault="00E77964" w:rsidP="00E77964">
      <w:pPr>
        <w:rPr>
          <w:rFonts w:ascii="Arial" w:hAnsi="Arial" w:cs="Arial"/>
        </w:rPr>
      </w:pPr>
      <w:r>
        <w:rPr>
          <w:rFonts w:ascii="Arial" w:hAnsi="Arial" w:cs="Arial"/>
          <w:b/>
        </w:rPr>
        <w:t>PUBLIC</w:t>
      </w:r>
      <w:r>
        <w:rPr>
          <w:rFonts w:ascii="Arial" w:hAnsi="Arial" w:cs="Arial"/>
        </w:rPr>
        <w:tab/>
      </w:r>
      <w:r>
        <w:rPr>
          <w:rFonts w:ascii="Arial" w:hAnsi="Arial" w:cs="Arial"/>
        </w:rPr>
        <w:tab/>
        <w:t xml:space="preserve">Liz </w:t>
      </w:r>
      <w:proofErr w:type="spellStart"/>
      <w:r>
        <w:rPr>
          <w:rFonts w:ascii="Arial" w:hAnsi="Arial" w:cs="Arial"/>
        </w:rPr>
        <w:t>Truppa</w:t>
      </w:r>
      <w:proofErr w:type="spellEnd"/>
      <w:r>
        <w:rPr>
          <w:rFonts w:ascii="Arial" w:hAnsi="Arial" w:cs="Arial"/>
        </w:rPr>
        <w:t xml:space="preserve">, Kim Lujan, and </w:t>
      </w:r>
      <w:r w:rsidR="00622FC2">
        <w:rPr>
          <w:rFonts w:ascii="Arial" w:hAnsi="Arial" w:cs="Arial"/>
        </w:rPr>
        <w:t>Sam Affronti</w:t>
      </w:r>
    </w:p>
    <w:p w:rsidR="00E77964" w:rsidRDefault="00E77964" w:rsidP="00E77964">
      <w:pPr>
        <w:tabs>
          <w:tab w:val="left" w:pos="-1440"/>
        </w:tabs>
        <w:ind w:left="2160" w:hanging="2790"/>
        <w:rPr>
          <w:rFonts w:ascii="Arial" w:hAnsi="Arial" w:cs="Arial"/>
        </w:rPr>
      </w:pPr>
    </w:p>
    <w:p w:rsidR="00E77964" w:rsidRDefault="00E77964" w:rsidP="00E77964">
      <w:pPr>
        <w:tabs>
          <w:tab w:val="left" w:pos="-1440"/>
        </w:tabs>
        <w:rPr>
          <w:rFonts w:ascii="Arial" w:hAnsi="Arial" w:cs="Arial"/>
        </w:rPr>
      </w:pPr>
      <w:r>
        <w:rPr>
          <w:rFonts w:ascii="Arial" w:hAnsi="Arial" w:cs="Arial"/>
          <w:b/>
          <w:u w:val="single"/>
        </w:rPr>
        <w:t>Call to Order</w:t>
      </w:r>
      <w:r>
        <w:rPr>
          <w:rFonts w:ascii="Arial" w:hAnsi="Arial" w:cs="Arial"/>
          <w:b/>
        </w:rPr>
        <w:t xml:space="preserve"> </w:t>
      </w:r>
      <w:r>
        <w:rPr>
          <w:rFonts w:ascii="Arial" w:hAnsi="Arial" w:cs="Arial"/>
        </w:rPr>
        <w:t>Pursuant to the Public Notice dated August 18, 2017, the Public Meeting of the Arizona State Lottery Commission was called to order at 10:00 a.m. by Chair Weintraub. A quorum was present.</w:t>
      </w:r>
    </w:p>
    <w:p w:rsidR="00E77964" w:rsidRDefault="00E77964" w:rsidP="00E77964">
      <w:pPr>
        <w:tabs>
          <w:tab w:val="left" w:pos="-1440"/>
        </w:tabs>
        <w:rPr>
          <w:rFonts w:ascii="Arial" w:hAnsi="Arial" w:cs="Arial"/>
        </w:rPr>
      </w:pPr>
    </w:p>
    <w:p w:rsidR="00E77964" w:rsidRDefault="00E77964" w:rsidP="00E77964">
      <w:pPr>
        <w:rPr>
          <w:rFonts w:ascii="Arial" w:hAnsi="Arial" w:cs="Arial"/>
        </w:rPr>
      </w:pPr>
      <w:r>
        <w:rPr>
          <w:rFonts w:ascii="Arial" w:hAnsi="Arial" w:cs="Arial"/>
        </w:rPr>
        <w:t>Chair Weintraub entertained a motion to approve th</w:t>
      </w:r>
      <w:r w:rsidR="00724D3C">
        <w:rPr>
          <w:rFonts w:ascii="Arial" w:hAnsi="Arial" w:cs="Arial"/>
        </w:rPr>
        <w:t>e minutes of the June 23, 2017 p</w:t>
      </w:r>
      <w:r>
        <w:rPr>
          <w:rFonts w:ascii="Arial" w:hAnsi="Arial" w:cs="Arial"/>
        </w:rPr>
        <w:t>ublic meeting; Commissioner Roth made the motion, Commissioner Chad Wilson seconded, all members voting aye, motion carried.</w:t>
      </w:r>
    </w:p>
    <w:p w:rsidR="00E77964" w:rsidRDefault="00E77964" w:rsidP="00E77964">
      <w:pPr>
        <w:rPr>
          <w:rFonts w:ascii="Arial" w:hAnsi="Arial" w:cs="Arial"/>
        </w:rPr>
      </w:pPr>
    </w:p>
    <w:p w:rsidR="00E77964" w:rsidRDefault="00E77964" w:rsidP="00E77964">
      <w:pPr>
        <w:rPr>
          <w:rFonts w:ascii="Arial" w:hAnsi="Arial" w:cs="Arial"/>
        </w:rPr>
      </w:pPr>
      <w:r w:rsidRPr="0019722D">
        <w:rPr>
          <w:rFonts w:ascii="Arial" w:hAnsi="Arial" w:cs="Arial"/>
          <w:b/>
          <w:u w:val="single"/>
        </w:rPr>
        <w:t xml:space="preserve">Retailer of the </w:t>
      </w:r>
      <w:r>
        <w:rPr>
          <w:rFonts w:ascii="Arial" w:hAnsi="Arial" w:cs="Arial"/>
          <w:b/>
          <w:u w:val="single"/>
        </w:rPr>
        <w:t xml:space="preserve">Year </w:t>
      </w:r>
      <w:r>
        <w:rPr>
          <w:rFonts w:ascii="Arial" w:hAnsi="Arial" w:cs="Arial"/>
        </w:rPr>
        <w:t>– Mr. Roland Tang recognized Fry’s Foo</w:t>
      </w:r>
      <w:r w:rsidR="00724D3C">
        <w:rPr>
          <w:rFonts w:ascii="Arial" w:hAnsi="Arial" w:cs="Arial"/>
        </w:rPr>
        <w:t>d Store #28 as retailer of the y</w:t>
      </w:r>
      <w:r>
        <w:rPr>
          <w:rFonts w:ascii="Arial" w:hAnsi="Arial" w:cs="Arial"/>
        </w:rPr>
        <w:t>ear.</w:t>
      </w:r>
    </w:p>
    <w:p w:rsidR="00E77964" w:rsidRPr="0019722D" w:rsidRDefault="00E77964" w:rsidP="00E77964">
      <w:pPr>
        <w:rPr>
          <w:rFonts w:ascii="Arial" w:hAnsi="Arial" w:cs="Arial"/>
        </w:rPr>
      </w:pPr>
    </w:p>
    <w:p w:rsidR="00E77964" w:rsidRDefault="00E77964" w:rsidP="00E77964">
      <w:pPr>
        <w:rPr>
          <w:rFonts w:ascii="Arial" w:hAnsi="Arial" w:cs="Arial"/>
        </w:rPr>
      </w:pPr>
      <w:r>
        <w:rPr>
          <w:rFonts w:ascii="Arial" w:hAnsi="Arial" w:cs="Arial"/>
          <w:b/>
          <w:u w:val="single"/>
        </w:rPr>
        <w:t xml:space="preserve">Directors Report </w:t>
      </w:r>
      <w:r>
        <w:rPr>
          <w:rFonts w:ascii="Arial" w:hAnsi="Arial" w:cs="Arial"/>
        </w:rPr>
        <w:t>- Director Edgar presented a video of Bruce Arian</w:t>
      </w:r>
      <w:r w:rsidR="00724D3C">
        <w:rPr>
          <w:rFonts w:ascii="Arial" w:hAnsi="Arial" w:cs="Arial"/>
        </w:rPr>
        <w:t>s</w:t>
      </w:r>
      <w:r>
        <w:rPr>
          <w:rFonts w:ascii="Arial" w:hAnsi="Arial" w:cs="Arial"/>
        </w:rPr>
        <w:t xml:space="preserve"> that was filmed at the Arizona Lottery.  The video showcased the new Arizona Cardinals Scratcher</w:t>
      </w:r>
      <w:r w:rsidR="00724D3C">
        <w:rPr>
          <w:rFonts w:ascii="Arial" w:hAnsi="Arial" w:cs="Arial"/>
        </w:rPr>
        <w:t>s</w:t>
      </w:r>
      <w:r>
        <w:rPr>
          <w:rFonts w:ascii="Arial" w:hAnsi="Arial" w:cs="Arial"/>
        </w:rPr>
        <w:t xml:space="preserve"> ticket and how the Arizona Lottery gives back.  The presen</w:t>
      </w:r>
      <w:r w:rsidR="00724D3C">
        <w:rPr>
          <w:rFonts w:ascii="Arial" w:hAnsi="Arial" w:cs="Arial"/>
        </w:rPr>
        <w:t>tation focused on CASA,</w:t>
      </w:r>
      <w:r>
        <w:rPr>
          <w:rFonts w:ascii="Arial" w:hAnsi="Arial" w:cs="Arial"/>
        </w:rPr>
        <w:t xml:space="preserve"> one of the beneficiaries of the A</w:t>
      </w:r>
      <w:r w:rsidR="00724D3C">
        <w:rPr>
          <w:rFonts w:ascii="Arial" w:hAnsi="Arial" w:cs="Arial"/>
        </w:rPr>
        <w:t>rizona Lottery. The Director’s p</w:t>
      </w:r>
      <w:r>
        <w:rPr>
          <w:rFonts w:ascii="Arial" w:hAnsi="Arial" w:cs="Arial"/>
        </w:rPr>
        <w:t xml:space="preserve">resentation is attached for the official minutes. </w:t>
      </w:r>
    </w:p>
    <w:p w:rsidR="00E77964" w:rsidRDefault="00E77964" w:rsidP="00E77964">
      <w:pPr>
        <w:rPr>
          <w:rFonts w:ascii="Arial" w:hAnsi="Arial" w:cs="Arial"/>
        </w:rPr>
      </w:pPr>
    </w:p>
    <w:p w:rsidR="00E77964" w:rsidRDefault="00E77964" w:rsidP="00E77964">
      <w:pPr>
        <w:rPr>
          <w:rFonts w:ascii="Arial" w:hAnsi="Arial" w:cs="Arial"/>
        </w:rPr>
      </w:pPr>
      <w:r>
        <w:rPr>
          <w:rFonts w:ascii="Arial" w:hAnsi="Arial" w:cs="Arial"/>
        </w:rPr>
        <w:t>Mr. Biju Kamaleswaran demonstrated a new financial program that can capture up to the minute sales and compare them to</w:t>
      </w:r>
      <w:r w:rsidR="00724D3C">
        <w:rPr>
          <w:rFonts w:ascii="Arial" w:hAnsi="Arial" w:cs="Arial"/>
        </w:rPr>
        <w:t xml:space="preserve"> prior</w:t>
      </w:r>
      <w:r>
        <w:rPr>
          <w:rFonts w:ascii="Arial" w:hAnsi="Arial" w:cs="Arial"/>
        </w:rPr>
        <w:t xml:space="preserve"> fiscal year</w:t>
      </w:r>
      <w:r w:rsidR="00724D3C">
        <w:rPr>
          <w:rFonts w:ascii="Arial" w:hAnsi="Arial" w:cs="Arial"/>
        </w:rPr>
        <w:t>s</w:t>
      </w:r>
      <w:r>
        <w:rPr>
          <w:rFonts w:ascii="Arial" w:hAnsi="Arial" w:cs="Arial"/>
        </w:rPr>
        <w:t xml:space="preserve">.  The new program can capture sales, narrowing information from instant, draw games, </w:t>
      </w:r>
      <w:r w:rsidR="00724D3C">
        <w:rPr>
          <w:rFonts w:ascii="Arial" w:hAnsi="Arial" w:cs="Arial"/>
        </w:rPr>
        <w:t xml:space="preserve">and </w:t>
      </w:r>
      <w:r>
        <w:rPr>
          <w:rFonts w:ascii="Arial" w:hAnsi="Arial" w:cs="Arial"/>
        </w:rPr>
        <w:t xml:space="preserve">price points and pinpoint why the numbers fluctuate. </w:t>
      </w:r>
    </w:p>
    <w:p w:rsidR="00E77964" w:rsidRDefault="00E77964" w:rsidP="00E77964">
      <w:pPr>
        <w:rPr>
          <w:rFonts w:ascii="Arial" w:hAnsi="Arial" w:cs="Arial"/>
        </w:rPr>
      </w:pPr>
    </w:p>
    <w:p w:rsidR="00E77964" w:rsidRDefault="00724D3C" w:rsidP="00E77964">
      <w:pPr>
        <w:rPr>
          <w:rFonts w:ascii="Arial" w:hAnsi="Arial" w:cs="Arial"/>
        </w:rPr>
      </w:pPr>
      <w:r>
        <w:rPr>
          <w:rFonts w:ascii="Arial" w:hAnsi="Arial" w:cs="Arial"/>
        </w:rPr>
        <w:t>Director Edgar also had a Power P</w:t>
      </w:r>
      <w:r w:rsidR="00E77964">
        <w:rPr>
          <w:rFonts w:ascii="Arial" w:hAnsi="Arial" w:cs="Arial"/>
        </w:rPr>
        <w:t>oint presentation regar</w:t>
      </w:r>
      <w:r>
        <w:rPr>
          <w:rFonts w:ascii="Arial" w:hAnsi="Arial" w:cs="Arial"/>
        </w:rPr>
        <w:t>ding financials. The Director’s p</w:t>
      </w:r>
      <w:r w:rsidR="00E77964">
        <w:rPr>
          <w:rFonts w:ascii="Arial" w:hAnsi="Arial" w:cs="Arial"/>
        </w:rPr>
        <w:t>resentation is attached for the official minutes</w:t>
      </w:r>
    </w:p>
    <w:p w:rsidR="00E77964" w:rsidRDefault="00E77964" w:rsidP="00E77964">
      <w:pPr>
        <w:rPr>
          <w:rFonts w:ascii="Arial" w:hAnsi="Arial" w:cs="Arial"/>
        </w:rPr>
      </w:pPr>
    </w:p>
    <w:p w:rsidR="00E77964" w:rsidRDefault="00E77964" w:rsidP="00E77964">
      <w:pPr>
        <w:rPr>
          <w:rFonts w:ascii="Arial" w:hAnsi="Arial" w:cs="Arial"/>
        </w:rPr>
      </w:pPr>
      <w:r>
        <w:rPr>
          <w:rFonts w:ascii="Arial" w:hAnsi="Arial" w:cs="Arial"/>
          <w:b/>
          <w:u w:val="single"/>
        </w:rPr>
        <w:t>Marketing Update</w:t>
      </w:r>
      <w:r>
        <w:rPr>
          <w:rFonts w:ascii="Arial" w:hAnsi="Arial" w:cs="Arial"/>
        </w:rPr>
        <w:t xml:space="preserve"> Mr. Chris Rogers provided a marketing update which focused on instant tickets that utilize social media and radio stations to generate a Lottery presence. </w:t>
      </w:r>
    </w:p>
    <w:p w:rsidR="00E77964" w:rsidRDefault="00E77964" w:rsidP="00E77964">
      <w:pPr>
        <w:rPr>
          <w:rFonts w:ascii="Arial" w:hAnsi="Arial" w:cs="Arial"/>
        </w:rPr>
      </w:pPr>
    </w:p>
    <w:p w:rsidR="00E77964" w:rsidRDefault="00E77964" w:rsidP="00E77964">
      <w:pPr>
        <w:autoSpaceDE w:val="0"/>
        <w:autoSpaceDN w:val="0"/>
        <w:adjustRightInd w:val="0"/>
        <w:rPr>
          <w:rFonts w:ascii="Arial" w:hAnsi="Arial" w:cs="Arial"/>
        </w:rPr>
      </w:pPr>
      <w:r>
        <w:rPr>
          <w:rFonts w:ascii="Arial" w:hAnsi="Arial" w:cs="Arial"/>
          <w:b/>
          <w:u w:val="single"/>
        </w:rPr>
        <w:t>New Business</w:t>
      </w:r>
      <w:r>
        <w:rPr>
          <w:rFonts w:ascii="Arial" w:hAnsi="Arial" w:cs="Arial"/>
          <w:b/>
        </w:rPr>
        <w:t xml:space="preserve"> </w:t>
      </w:r>
      <w:r>
        <w:rPr>
          <w:rFonts w:ascii="Arial" w:hAnsi="Arial" w:cs="Arial"/>
        </w:rPr>
        <w:t xml:space="preserve">Chair Weintraub asked if any members of the public wanted to address the Commission regarding the discussion and action on amended instant scratch game profile Royal Millions #1134 and new instant scratch game profile </w:t>
      </w:r>
      <w:proofErr w:type="spellStart"/>
      <w:r>
        <w:rPr>
          <w:rFonts w:ascii="Arial" w:hAnsi="Arial" w:cs="Arial"/>
        </w:rPr>
        <w:t>Slingo</w:t>
      </w:r>
      <w:proofErr w:type="spellEnd"/>
      <w:r w:rsidRPr="003530E1">
        <w:rPr>
          <w:rFonts w:ascii="Arial" w:hAnsi="Arial" w:cs="Arial"/>
          <w:sz w:val="16"/>
          <w:szCs w:val="16"/>
        </w:rPr>
        <w:t>®</w:t>
      </w:r>
      <w:r>
        <w:rPr>
          <w:rFonts w:ascii="Arial" w:hAnsi="Arial" w:cs="Arial"/>
        </w:rPr>
        <w:t xml:space="preserve"> Trio #1131</w:t>
      </w:r>
    </w:p>
    <w:p w:rsidR="00E77964" w:rsidRDefault="00E77964" w:rsidP="00E77964">
      <w:pPr>
        <w:rPr>
          <w:rFonts w:ascii="Arial" w:hAnsi="Arial" w:cs="Arial"/>
          <w:highlight w:val="yellow"/>
        </w:rPr>
      </w:pPr>
    </w:p>
    <w:p w:rsidR="00E77964" w:rsidRDefault="00E77964" w:rsidP="00E77964">
      <w:pPr>
        <w:rPr>
          <w:rFonts w:ascii="Arial" w:hAnsi="Arial" w:cs="Arial"/>
        </w:rPr>
      </w:pPr>
      <w:r>
        <w:rPr>
          <w:rFonts w:ascii="Arial" w:hAnsi="Arial" w:cs="Arial"/>
        </w:rPr>
        <w:t>Chair Weintraub asked if any members of the public wanted to address the Commission regarding the above mentioned profiles.</w:t>
      </w:r>
    </w:p>
    <w:p w:rsidR="00E77964" w:rsidRDefault="00E77964" w:rsidP="00E77964">
      <w:pPr>
        <w:rPr>
          <w:rFonts w:ascii="Arial" w:hAnsi="Arial" w:cs="Arial"/>
        </w:rPr>
      </w:pPr>
    </w:p>
    <w:p w:rsidR="00E77964" w:rsidRDefault="00E77964" w:rsidP="00E77964">
      <w:pPr>
        <w:rPr>
          <w:rFonts w:ascii="Arial" w:hAnsi="Arial" w:cs="Arial"/>
        </w:rPr>
      </w:pPr>
      <w:r>
        <w:rPr>
          <w:rFonts w:ascii="Arial" w:hAnsi="Arial" w:cs="Arial"/>
        </w:rPr>
        <w:t>In accordance with A.R.S. §5-554 (C), Chair Weintraub entertained a motion to approve the order and authorize the Director to issue the order regarding new instant scratch game profiles: #1134 and the new instant scratch game profile #1131.  Commissioner Anderson moved; Commissioner Wilson seconded.  All members voting aye, the motion carried.</w:t>
      </w:r>
    </w:p>
    <w:p w:rsidR="00E77964" w:rsidRDefault="00E77964" w:rsidP="00E77964">
      <w:pPr>
        <w:rPr>
          <w:rFonts w:ascii="Arial" w:hAnsi="Arial" w:cs="Arial"/>
        </w:rPr>
      </w:pPr>
    </w:p>
    <w:p w:rsidR="00E77964" w:rsidRDefault="00E77964" w:rsidP="00E77964">
      <w:pPr>
        <w:rPr>
          <w:rFonts w:ascii="Arial" w:hAnsi="Arial" w:cs="Arial"/>
        </w:rPr>
      </w:pPr>
      <w:r>
        <w:rPr>
          <w:rFonts w:ascii="Arial" w:hAnsi="Arial" w:cs="Arial"/>
        </w:rPr>
        <w:t>Chair Weintraub asked if any members of the public wanted to address the Commission regarding the discussion and action to amend the Retailer Sales Incentive on promotion profiles #28, #29 and #57.</w:t>
      </w:r>
    </w:p>
    <w:p w:rsidR="00E77964" w:rsidRDefault="00E77964" w:rsidP="00E77964">
      <w:pPr>
        <w:rPr>
          <w:rFonts w:ascii="Arial" w:hAnsi="Arial" w:cs="Arial"/>
        </w:rPr>
      </w:pPr>
    </w:p>
    <w:p w:rsidR="00E77964" w:rsidRDefault="00E77964" w:rsidP="00E77964">
      <w:pPr>
        <w:rPr>
          <w:rFonts w:ascii="Arial" w:hAnsi="Arial" w:cs="Arial"/>
        </w:rPr>
      </w:pPr>
      <w:r>
        <w:rPr>
          <w:rFonts w:ascii="Arial" w:hAnsi="Arial" w:cs="Arial"/>
        </w:rPr>
        <w:t>In accordance with A.R.S. §5-554 (C), Chair Weintraub entertained a motion to approve the order and authorize the Director to issue the order regarding retail sales incentive promotion profiles #28, #29 and #57. Commissioner Roth moved; Commissioner Anderson seconded.  All members voting aye, the motion carried.</w:t>
      </w:r>
    </w:p>
    <w:p w:rsidR="00E77964" w:rsidRDefault="00E77964" w:rsidP="00E77964">
      <w:pPr>
        <w:rPr>
          <w:rFonts w:ascii="Arial" w:hAnsi="Arial" w:cs="Arial"/>
        </w:rPr>
      </w:pPr>
    </w:p>
    <w:p w:rsidR="00E77964" w:rsidRDefault="00E77964" w:rsidP="00E77964">
      <w:pPr>
        <w:tabs>
          <w:tab w:val="left" w:pos="-1440"/>
        </w:tabs>
        <w:rPr>
          <w:rFonts w:ascii="Arial" w:hAnsi="Arial" w:cs="Arial"/>
        </w:rPr>
      </w:pPr>
      <w:r>
        <w:rPr>
          <w:rFonts w:ascii="Arial" w:hAnsi="Arial" w:cs="Arial"/>
          <w:b/>
          <w:u w:val="single"/>
        </w:rPr>
        <w:t>Call to the Public</w:t>
      </w:r>
      <w:r>
        <w:rPr>
          <w:rFonts w:ascii="Arial" w:hAnsi="Arial" w:cs="Arial"/>
          <w:b/>
        </w:rPr>
        <w:t xml:space="preserve"> </w:t>
      </w:r>
      <w:r>
        <w:rPr>
          <w:rFonts w:ascii="Arial" w:hAnsi="Arial" w:cs="Arial"/>
        </w:rPr>
        <w:t xml:space="preserve">Chair Weintraub invited members of the public to speak before the Commission. </w:t>
      </w:r>
    </w:p>
    <w:p w:rsidR="00E77964" w:rsidRDefault="00E77964" w:rsidP="00E77964">
      <w:pPr>
        <w:tabs>
          <w:tab w:val="left" w:pos="-1440"/>
        </w:tabs>
        <w:rPr>
          <w:rFonts w:ascii="Arial" w:hAnsi="Arial" w:cs="Arial"/>
          <w:highlight w:val="yellow"/>
        </w:rPr>
      </w:pP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u w:val="single"/>
        </w:rPr>
        <w:t>Announcements</w:t>
      </w:r>
      <w:r>
        <w:rPr>
          <w:rFonts w:ascii="Arial" w:hAnsi="Arial" w:cs="Arial"/>
          <w:b/>
        </w:rPr>
        <w:t xml:space="preserve"> </w:t>
      </w:r>
      <w:r>
        <w:rPr>
          <w:rFonts w:ascii="Arial" w:hAnsi="Arial" w:cs="Arial"/>
        </w:rPr>
        <w:t xml:space="preserve">The next Commission meeting will be held </w:t>
      </w:r>
      <w:r w:rsidRPr="00505641">
        <w:rPr>
          <w:rFonts w:ascii="Arial" w:hAnsi="Arial" w:cs="Arial"/>
        </w:rPr>
        <w:t>September 22, 2017</w:t>
      </w:r>
      <w:r>
        <w:rPr>
          <w:rFonts w:ascii="Arial" w:hAnsi="Arial" w:cs="Arial"/>
        </w:rPr>
        <w:t>, at 10:00 a.m.</w:t>
      </w: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u w:val="single"/>
        </w:rPr>
        <w:t>Adjournment</w:t>
      </w:r>
      <w:r>
        <w:rPr>
          <w:rFonts w:ascii="Arial" w:hAnsi="Arial" w:cs="Arial"/>
          <w:b/>
        </w:rPr>
        <w:t xml:space="preserve"> </w:t>
      </w:r>
      <w:r>
        <w:rPr>
          <w:rFonts w:ascii="Arial" w:hAnsi="Arial" w:cs="Arial"/>
        </w:rPr>
        <w:t>Chair Weintraub entertained a motion to adjourn, Commissioner Roth moved; Commissioner Wilson seconded.  All members voting aye, the motion carried.  Meeting adjourned at 10:43 a.m.</w:t>
      </w: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u w:val="single"/>
        </w:rPr>
        <w:t>Materials</w:t>
      </w:r>
      <w:r>
        <w:rPr>
          <w:rFonts w:ascii="Arial" w:hAnsi="Arial" w:cs="Arial"/>
          <w:b/>
        </w:rPr>
        <w:t xml:space="preserve"> </w:t>
      </w:r>
      <w:r>
        <w:rPr>
          <w:rFonts w:ascii="Arial" w:hAnsi="Arial" w:cs="Arial"/>
        </w:rPr>
        <w:t>A copy of the agenda and background material provided to Commission members, which is not exempt by law from public inspection, is available for public inspection at least 24 hours in advance of the meeting at the Lottery Office located at 4740 East University Drive, Phoenix, Arizona.</w:t>
      </w: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rsidR="00E77964" w:rsidRDefault="00E77964" w:rsidP="00E77964">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u w:val="single"/>
        </w:rPr>
        <w:t>Notice</w:t>
      </w:r>
      <w:r>
        <w:rPr>
          <w:rFonts w:ascii="Arial" w:hAnsi="Arial" w:cs="Arial"/>
          <w:b/>
        </w:rPr>
        <w:t xml:space="preserve"> </w:t>
      </w:r>
      <w:r>
        <w:rPr>
          <w:rFonts w:ascii="Arial" w:hAnsi="Arial" w:cs="Arial"/>
        </w:rPr>
        <w:t>Any amendments or additions to the agenda will be made available at least 24 hours prior to the meeting.</w:t>
      </w:r>
    </w:p>
    <w:p w:rsidR="00E31020" w:rsidRDefault="00E31020" w:rsidP="00E31020"/>
    <w:p w:rsidR="0042116C" w:rsidRDefault="0042116C"/>
    <w:sectPr w:rsidR="0042116C" w:rsidSect="001E15D8">
      <w:pgSz w:w="12240" w:h="15840" w:code="1"/>
      <w:pgMar w:top="1440" w:right="1440" w:bottom="1440" w:left="144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0"/>
    <w:rsid w:val="00030F7C"/>
    <w:rsid w:val="000A3579"/>
    <w:rsid w:val="000B7930"/>
    <w:rsid w:val="000C51BA"/>
    <w:rsid w:val="001552CB"/>
    <w:rsid w:val="001641A6"/>
    <w:rsid w:val="001E15D8"/>
    <w:rsid w:val="00271BED"/>
    <w:rsid w:val="00291298"/>
    <w:rsid w:val="003530E1"/>
    <w:rsid w:val="0041585D"/>
    <w:rsid w:val="0042116C"/>
    <w:rsid w:val="00505641"/>
    <w:rsid w:val="005174DD"/>
    <w:rsid w:val="00537164"/>
    <w:rsid w:val="00622FC2"/>
    <w:rsid w:val="00657A82"/>
    <w:rsid w:val="0067001E"/>
    <w:rsid w:val="006A3F81"/>
    <w:rsid w:val="0072261C"/>
    <w:rsid w:val="00724D3C"/>
    <w:rsid w:val="00793A63"/>
    <w:rsid w:val="00893CA4"/>
    <w:rsid w:val="00990971"/>
    <w:rsid w:val="009C23E5"/>
    <w:rsid w:val="00B5211B"/>
    <w:rsid w:val="00CF1B2F"/>
    <w:rsid w:val="00D978CF"/>
    <w:rsid w:val="00E31020"/>
    <w:rsid w:val="00E7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E503-F041-4255-A9A5-FDF3463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20"/>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Arizona Lottery</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Mansanares</dc:creator>
  <cp:keywords/>
  <dc:description/>
  <cp:lastModifiedBy>Kimberly Siddall</cp:lastModifiedBy>
  <cp:revision>6</cp:revision>
  <cp:lastPrinted>2017-09-05T18:47:00Z</cp:lastPrinted>
  <dcterms:created xsi:type="dcterms:W3CDTF">2017-09-13T21:17:00Z</dcterms:created>
  <dcterms:modified xsi:type="dcterms:W3CDTF">2017-10-05T23:02:00Z</dcterms:modified>
</cp:coreProperties>
</file>